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15614E">
        <w:rPr>
          <w:rFonts w:ascii="GHEA Grapalat" w:hAnsi="GHEA Grapalat"/>
          <w:b/>
          <w:szCs w:val="24"/>
        </w:rPr>
        <w:t>ОБЪЯВЛЕНИЕ</w:t>
      </w:r>
    </w:p>
    <w:p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15614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686A0C" w:rsidRPr="0015614E">
        <w:rPr>
          <w:rFonts w:ascii="GHEA Grapalat" w:hAnsi="GHEA Grapalat"/>
          <w:szCs w:val="24"/>
        </w:rPr>
        <w:t>HHH-HMAAPDzB-23/</w:t>
      </w:r>
      <w:r w:rsidR="00403D26" w:rsidRPr="0015614E">
        <w:rPr>
          <w:rFonts w:ascii="GHEA Grapalat" w:hAnsi="GHEA Grapalat"/>
          <w:szCs w:val="24"/>
          <w:lang w:val="hy-AM"/>
        </w:rPr>
        <w:t>6</w:t>
      </w:r>
      <w:r w:rsidR="00E5411C" w:rsidRPr="0015614E">
        <w:rPr>
          <w:rFonts w:ascii="GHEA Grapalat" w:hAnsi="GHEA Grapalat"/>
          <w:szCs w:val="24"/>
          <w:u w:val="single"/>
          <w:lang w:val="hy-AM"/>
        </w:rPr>
        <w:t>-1</w:t>
      </w:r>
      <w:r w:rsidR="005461BC" w:rsidRPr="0015614E">
        <w:rPr>
          <w:rFonts w:ascii="GHEA Grapalat" w:hAnsi="GHEA Grapalat"/>
          <w:sz w:val="20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686A0C" w:rsidRPr="0015614E">
        <w:rPr>
          <w:rFonts w:ascii="GHEA Grapalat" w:hAnsi="GHEA Grapalat"/>
          <w:sz w:val="20"/>
        </w:rPr>
        <w:t xml:space="preserve">3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15614E" w:rsidRPr="0015614E">
        <w:rPr>
          <w:rFonts w:ascii="GHEA Grapalat" w:hAnsi="GHEA Grapalat"/>
          <w:sz w:val="20"/>
        </w:rPr>
        <w:t>13 октября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686A0C" w:rsidRPr="0015614E">
        <w:rPr>
          <w:rFonts w:ascii="GHEA Grapalat" w:hAnsi="GHEA Grapalat"/>
          <w:szCs w:val="24"/>
        </w:rPr>
        <w:t>HHH-HMAAPDzB-23/</w:t>
      </w:r>
      <w:r w:rsidR="00403D26" w:rsidRPr="0015614E">
        <w:rPr>
          <w:rFonts w:ascii="GHEA Grapalat" w:hAnsi="GHEA Grapalat"/>
          <w:szCs w:val="24"/>
          <w:lang w:val="hy-AM"/>
        </w:rPr>
        <w:t>6</w:t>
      </w:r>
      <w:r w:rsidR="00686A0C" w:rsidRPr="0015614E">
        <w:rPr>
          <w:rFonts w:ascii="GHEA Grapalat" w:hAnsi="GHEA Grapalat"/>
          <w:szCs w:val="24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2E6A07" w:rsidRPr="0015614E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5614E">
        <w:rPr>
          <w:rFonts w:ascii="GHEA Grapalat" w:hAnsi="GHEA Grapalat" w:hint="eastAsia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71"/>
        <w:gridCol w:w="31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603"/>
        <w:gridCol w:w="151"/>
        <w:gridCol w:w="146"/>
        <w:gridCol w:w="736"/>
        <w:gridCol w:w="204"/>
      </w:tblGrid>
      <w:tr w:rsidR="0015614E" w:rsidRPr="0015614E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5"/>
            <w:shd w:val="clear" w:color="auto" w:fill="auto"/>
          </w:tcPr>
          <w:p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10"/>
            <w:vMerge w:val="restart"/>
            <w:shd w:val="clear" w:color="auto" w:fill="auto"/>
          </w:tcPr>
          <w:p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10"/>
            <w:vMerge/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:rsidR="00194300" w:rsidRPr="0015614E" w:rsidRDefault="00194300" w:rsidP="0019430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Декорации программы с условным названием «Киноконкурс»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4300" w:rsidRPr="0015614E" w:rsidRDefault="00194300" w:rsidP="00194300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0" w:rsidRPr="0015614E" w:rsidRDefault="00194300" w:rsidP="0019430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30000000</w:t>
            </w:r>
          </w:p>
        </w:tc>
        <w:tc>
          <w:tcPr>
            <w:tcW w:w="1987" w:type="dxa"/>
            <w:gridSpan w:val="10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Платформа около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150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кв. м.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H=150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характеристики платформы: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-/По эскизам заказчика/, высота: 150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Деревянные опоры площадок и около 150 квадратных метров фанеры предоставляет заказчик, а подготовку осуществляет поставщик.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Облицовка из глянцевого МДФ толщиной 18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На передней части с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ветовой короб толщиной 150 мм спереди, около 15 погонных метров.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Круглая п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латформа R=800 мм, H=250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4 шт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характеристики платформы: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250 мм, радиус: 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Основание изготовлено из деревянных досок толщиной 18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Облицовка из глянцевого МДФ толщиной 18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>- Боковые секции облицованы ПВХ толщиной 3 мм. В верхней части боковой секции светодиодн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подсветк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RGB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коло 5 метров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 w:cstheme="majorHAnsi"/>
                <w:b/>
                <w:bCs/>
                <w:i/>
                <w:iCs/>
                <w:sz w:val="16"/>
                <w:szCs w:val="16"/>
                <w:lang w:val="hy-AM"/>
              </w:rPr>
              <w:t>Стол круглый с подсветкой /По эскизам заказчика/</w:t>
            </w:r>
            <w:r w:rsidRPr="0015614E">
              <w:rPr>
                <w:rFonts w:ascii="GHEA Grapalat" w:hAnsi="GHEA Grapalat" w:cstheme="majorHAnsi"/>
                <w:b/>
                <w:bCs/>
                <w:i/>
                <w:iCs/>
                <w:sz w:val="16"/>
                <w:szCs w:val="16"/>
              </w:rPr>
              <w:t xml:space="preserve"> R=300 мм, H=1000 мм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– 4 шт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для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лед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экрана размером 2300Х7300 мм и основание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лед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экранов.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стойки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2300 мм, длина: 7300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40*40*2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Боковые части стенда оснащены 80 круглыми светильниками и покрыты ПВХ толщиной 8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Световой декор верхней центральной част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и -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размер H=1000 мм, R=5125 мм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1000 мм, радиус: 5125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 xml:space="preserve">- Лицевая часть облицована белым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прозрачным органическим стеклом с самоклеящейся печатью толщиной 3 мм. К световому коробу необходимо прикрепить объемные буквы из ПВХ толщиной 8 мм и декоративную планку. Лайтбокс с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RGB и 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Нижняя часть декора облицована ПВХ толщиной 8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красителем, со встроенными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около 120 круглых светодиодны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ми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ламп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ами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Декоративн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ый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размером 4800X1540X300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4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4800 мм, ширина: 1540 мм, толщина: 300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часть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двухслойная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10 и 1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8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 передней части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расположены 6 колонн высотой 4800 мм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на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разн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ых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глубин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изготовленные из двухслойного ПВХ толщиной 18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. В задней части колонн расположен световой короб длиной 30 погонных метров из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lastRenderedPageBreak/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прозрачного органического стекла толщиной 4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4000X800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4000 мм, ширина: 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1950X800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1950 мм, ширина: 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3200X1235 мм –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3200 мм, ширина: 1235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1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1600X1235 мм – 2 шт</w:t>
            </w:r>
            <w:r w:rsidRPr="0015614E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1600 мм, ширина: 1235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16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Декоративный стенд размером 3600X1000 мм –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3600 мм, ширина: 1000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Декоративн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ый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размером 3800X5400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клиента/, высота: 3800 мм, ширина: 5400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</w:rPr>
              <w:lastRenderedPageBreak/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Декоративный стенд размером 3600X3100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клиента/, высота: 3600 мм, ширина: 3100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40*40*2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В нижней части светового короб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օ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коло 6 погонных метров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 с центральным освещением - Размер H=600 мм, R=2950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600 мм, радиус: 2950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Лицевая часть облицована ПВХ толщиной 6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и 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ым красителем, со встроенным световым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коробом. Лайтбокс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со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RGB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>Изогнутый световой декор - H=500 мм, R=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40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/По эскизам заказчика/, высота: 500 мм, радиус: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40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часть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6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На лицевой части световой короб длиной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погонных метров, задняя часть и одна из боковых частей которого выполнены из ПВХ толщиной 8 мм, а лицевая часть и одна из боковых частей облицованы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б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ел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оргстекло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3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мм. Лайтбокс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со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10 светодиодных фигур городских зданий разного размера общей площадью около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48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квадратных метров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изготовлены из фрезерованного прозрачного органического стекла толщиной 6 мм, подсвеченных снизу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Изогнутый световой декор размером 4600X4800X300 мм</w:t>
            </w:r>
            <w:r w:rsidRPr="0015614E">
              <w:rPr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и основание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лед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экранов.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>- /По эскизам заказчика/, высота: 4600 мм, ширина: 4800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25*25*2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40*40*2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и боковые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част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8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- 7 изогнутых световых коробов размером 800Х400 мм с лицевой стороны, задняя часть которых выполнена из ПВХ толщиной 8 мм, а передняя и боковые части покрыты белым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прозрачным органическим стеклом толщиной 3 мм. Световой короб с внутренней 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/>
                <w:sz w:val="16"/>
                <w:szCs w:val="16"/>
              </w:rPr>
              <w:t>Верхний и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зогнутый световой декор Н=600 мм сверху, основание которого выполнено из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труб 25*25*2 мм,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, а лицевая часть облицована белым </w:t>
            </w:r>
            <w:r w:rsidRPr="0015614E">
              <w:rPr>
                <w:rFonts w:ascii="GHEA Grapalat" w:hAnsi="GHEA Grapalat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>прозрачным ор</w:t>
            </w:r>
            <w:r w:rsidRPr="0015614E">
              <w:rPr>
                <w:rFonts w:ascii="GHEA Grapalat" w:hAnsi="GHEA Grapalat"/>
                <w:sz w:val="16"/>
                <w:szCs w:val="16"/>
              </w:rPr>
              <w:t>г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>стеклом,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с самоклеящейся печатью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sz w:val="16"/>
                <w:szCs w:val="16"/>
              </w:rPr>
              <w:t xml:space="preserve">толщиной 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3 мм.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Лайтбокс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со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Около 35 погонных метров RGB светодиодного неона на верхней и лицевой частях декора.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Красный тканевый сценический занавес высокого качества со складками /По эскизу заказчика/.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Стенд размером 1800Х600 мм – 15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1800 мм, ширина: 600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часть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8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Стенд должен быть как минимум на 4 колесах.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Приз размером H=300мм – 15 шт.</w:t>
            </w:r>
          </w:p>
          <w:p w:rsidR="00194300" w:rsidRPr="0015614E" w:rsidRDefault="00194300" w:rsidP="0019430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73" w:type="dxa"/>
            <w:gridSpan w:val="6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Платформа около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150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кв. м.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H=150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характеристики платформы: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-/По эскизам заказчика/, высота: 150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Деревянные опоры площадок и около 150 квадратных метров фанеры предоставляет заказчик, а подготовку осуществляет поставщик.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Облицовка из глянцевого МДФ толщиной 18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На передней части с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ветовой короб толщиной 150 мм спереди, около 15 погонных метров.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Круглая п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латформа R=800 мм, H=250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4 шт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характеристики платформы: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250 мм, радиус: 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Основание изготовлено из деревянных досок толщиной 18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Облицовка из глянцевого МДФ толщиной 18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>- Боковые секции облицованы ПВХ толщиной 3 мм. В верхней части боковой секции светодиодн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подсветк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RGB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коло 5 метров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 w:cstheme="majorHAnsi"/>
                <w:b/>
                <w:bCs/>
                <w:i/>
                <w:iCs/>
                <w:sz w:val="16"/>
                <w:szCs w:val="16"/>
                <w:lang w:val="hy-AM"/>
              </w:rPr>
              <w:t>Стол круглый с подсветкой /По эскизам заказчика/</w:t>
            </w:r>
            <w:r w:rsidRPr="0015614E">
              <w:rPr>
                <w:rFonts w:ascii="GHEA Grapalat" w:hAnsi="GHEA Grapalat" w:cstheme="majorHAnsi"/>
                <w:b/>
                <w:bCs/>
                <w:i/>
                <w:iCs/>
                <w:sz w:val="16"/>
                <w:szCs w:val="16"/>
              </w:rPr>
              <w:t xml:space="preserve"> R=300 мм, H=1000 мм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– 4 шт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для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лед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экрана размером 2300Х7300 мм и основание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лед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экранов.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стойки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2300 мм, длина: 7300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40*40*2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Боковые части стенда оснащены 80 круглыми светильниками и покрыты ПВХ толщиной 8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Световой декор верхней центральной част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и -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размер H=1000 мм, R=5125 мм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1000 мм, радиус: 5125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 xml:space="preserve">- Лицевая часть облицована белым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прозрачным органическим стеклом с самоклеящейся печатью толщиной 3 мм. К световому коробу необходимо прикрепить объемные буквы из ПВХ толщиной 8 мм и декоративную планку. Лайтбокс с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RGB и 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Нижняя часть декора облицована ПВХ толщиной 8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красителем, со встроенными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около 120 круглых светодиодны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ми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ламп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ами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Декоративн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ый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размером 4800X1540X300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4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4800 мм, ширина: 1540 мм, толщина: 300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часть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двухслойная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10 и 1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8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 передней части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расположены 6 колонн высотой 4800 мм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на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разн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ых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глубин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ах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изготовленные из двухслойного ПВХ толщиной 18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. В задней части колонн расположен световой короб длиной 30 погонных метров из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lastRenderedPageBreak/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прозрачного органического стекла толщиной 4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4000X800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4000 мм, ширина: 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1950X800 мм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–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1950 мм, ширина: 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3200X1235 мм –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3200 мм, ширина: 1235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1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с декоративными узорами размером 1600X1235 мм – 2 шт</w:t>
            </w:r>
            <w:r w:rsidRPr="0015614E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1600 мм, ширина: 1235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16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Декоративный стенд размером 3600X1000 мм – 2 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заказчика/, высота: 3600 мм, ширина: 1000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Декоративн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ый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размером 3800X5400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клиента/, высота: 3800 мм, ширина: 5400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</w:rPr>
              <w:lastRenderedPageBreak/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Лицевая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обшивка из фрезерованного ПВХ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Декоративный стенд размером 3600X3100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Параметры стенда /По эскизам клиента/, высота: 3600 мм, ширина: 3100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Стенд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40*40*2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В нижней части светового короб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օ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коло 6 погонных метров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Декор с центральным освещением - Размер H=600 мм, R=2950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600 мм, радиус: 2950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Лицевая часть облицована ПВХ толщиной 6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и 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ым красителем, со встроенным световым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коробом. Лайтбокс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со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RGB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Изогнутый световой декор - H=500 мм, R=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40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/По эскизам заказчика/, высота: 500 мм, радиус: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40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часть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6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На лицевой части световой короб длиной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8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погонных метров, задняя часть и одна из боковых частей которого выполнены из ПВХ толщиной 8 мм, а лицевая часть и одна из боковых частей облицованы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б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ел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оргстекло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толщиной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3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мм. Лайтбокс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со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10 светодиодных фигур городских зданий разного размера общей площадью около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48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квадратных метров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изготовлены из фрезерованного прозрачного органического стекла толщиной 6 мм, подсвеченных снизу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Изогнутый световой декор размером 4600X4800X300 мм</w:t>
            </w:r>
            <w:r w:rsidRPr="0015614E">
              <w:rPr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и основание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лед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экранов.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lastRenderedPageBreak/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4600 мм, ширина: 4800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25*25*2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40*40*2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и боковые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част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и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8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- 7 изогнутых световых коробов размером 800Х400 мм с лицевой стороны, задняя часть которых выполнена из ПВХ толщиной 8 мм, а передняя и боковые части покрыты белым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прозрачным органическим стеклом толщиной 3 мм. Световой короб с внутренней 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15614E">
              <w:rPr>
                <w:rFonts w:ascii="GHEA Grapalat" w:hAnsi="GHEA Grapalat"/>
                <w:sz w:val="16"/>
                <w:szCs w:val="16"/>
              </w:rPr>
              <w:t>Верхний и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зогнутый световой декор Н=600 мм сверху, основание которого выполнено из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труб 25*25*2 мм,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, а лицевая часть облицована белым </w:t>
            </w:r>
            <w:r w:rsidRPr="0015614E">
              <w:rPr>
                <w:rFonts w:ascii="GHEA Grapalat" w:hAnsi="GHEA Grapalat"/>
                <w:sz w:val="16"/>
                <w:szCs w:val="16"/>
              </w:rPr>
              <w:t>свето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>прозрачным ор</w:t>
            </w:r>
            <w:r w:rsidRPr="0015614E">
              <w:rPr>
                <w:rFonts w:ascii="GHEA Grapalat" w:hAnsi="GHEA Grapalat"/>
                <w:sz w:val="16"/>
                <w:szCs w:val="16"/>
              </w:rPr>
              <w:t>г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>стеклом,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с самоклеящейся печатью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/>
                <w:sz w:val="16"/>
                <w:szCs w:val="16"/>
              </w:rPr>
              <w:t xml:space="preserve">толщиной </w:t>
            </w:r>
            <w:r w:rsidRPr="0015614E">
              <w:rPr>
                <w:rFonts w:ascii="GHEA Grapalat" w:hAnsi="GHEA Grapalat"/>
                <w:sz w:val="16"/>
                <w:szCs w:val="16"/>
                <w:lang w:val="hy-AM"/>
              </w:rPr>
              <w:t xml:space="preserve">3 мм.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Лайтбокс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со встроенной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белой светодиодной подсветкой.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Около 35 погонных метров RGB светодиодного неона на верхней и лицевой частях декора.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Красный тканевый сценический занавес высокого качества со складками /По эскизу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lastRenderedPageBreak/>
              <w:t>заказчика/.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Стенд размером 1800Х600 мм – 15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шт.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-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Параметры 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технические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характеристики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декора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: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- /По эскизам заказчика/, высота: 1800 мм, ширина: 600 мм.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Основание из металлических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квадратных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труб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25*25*2 мм,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- Лицевая часть </w:t>
            </w:r>
            <w:r w:rsidRPr="0015614E">
              <w:rPr>
                <w:rFonts w:ascii="Cambria Math" w:hAnsi="Cambria Math" w:cs="Cambria Math"/>
                <w:sz w:val="16"/>
                <w:szCs w:val="16"/>
                <w:lang w:val="hy-AM"/>
              </w:rPr>
              <w:t>​​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из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ПВХ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толщиной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 8 </w:t>
            </w:r>
            <w:r w:rsidRPr="0015614E">
              <w:rPr>
                <w:rFonts w:ascii="GHEA Grapalat" w:hAnsi="GHEA Grapalat" w:cs="GHEA Grapalat"/>
                <w:sz w:val="16"/>
                <w:szCs w:val="16"/>
                <w:lang w:val="hy-AM"/>
              </w:rPr>
              <w:t>мм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 xml:space="preserve">, обработанных 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высоко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качественн</w:t>
            </w:r>
            <w:r w:rsidRPr="0015614E">
              <w:rPr>
                <w:rFonts w:ascii="GHEA Grapalat" w:hAnsi="GHEA Grapalat" w:cstheme="majorHAnsi"/>
                <w:sz w:val="16"/>
                <w:szCs w:val="16"/>
              </w:rPr>
              <w:t>ым красителем</w:t>
            </w: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 w:cstheme="majorHAnsi"/>
                <w:sz w:val="16"/>
                <w:szCs w:val="16"/>
                <w:lang w:val="hy-AM"/>
              </w:rPr>
              <w:t>Стенд должен быть как минимум на 4 колесах.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 w:cstheme="majorHAnsi"/>
                <w:sz w:val="16"/>
                <w:szCs w:val="16"/>
                <w:lang w:val="hy-AM"/>
              </w:rPr>
            </w:pP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Приз размером H=300мм – 15 шт.</w:t>
            </w:r>
          </w:p>
          <w:p w:rsidR="00194300" w:rsidRPr="0015614E" w:rsidRDefault="00194300" w:rsidP="0019430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15614E" w:rsidRPr="0015614E" w:rsidTr="00B61801">
        <w:trPr>
          <w:trHeight w:val="169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5614E" w:rsidRPr="0015614E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5614E" w:rsidRPr="0015614E" w:rsidTr="00B61801">
        <w:trPr>
          <w:trHeight w:val="196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22.09.2023г.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54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5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15614E" w:rsidRPr="0015614E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5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614E" w:rsidRPr="0015614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5614E" w:rsidRPr="0015614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614E" w:rsidRPr="0015614E" w:rsidTr="00E5411C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15614E" w:rsidRPr="0015614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  <w:r w:rsidRPr="0015614E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  <w:t>24580000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4916000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29496000</w:t>
            </w:r>
          </w:p>
        </w:tc>
      </w:tr>
      <w:tr w:rsidR="0015614E" w:rsidRPr="0015614E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9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22.09.2023</w:t>
            </w:r>
            <w:r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5614E" w:rsidRPr="0015614E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5614E" w:rsidRPr="0015614E" w:rsidTr="00E43B69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63" w:type="dxa"/>
            <w:gridSpan w:val="28"/>
            <w:tcBorders>
              <w:bottom w:val="single" w:sz="4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:rsidR="00194300" w:rsidRPr="0015614E" w:rsidRDefault="00194300" w:rsidP="00194300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11321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03.10.2023г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5614E" w:rsidP="00194300">
            <w:pPr>
              <w:jc w:val="center"/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13.10.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2023г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614E" w:rsidRPr="0015614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5614E" w:rsidP="00194300">
            <w:pPr>
              <w:jc w:val="center"/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13.10.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2023г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1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5614E" w:rsidRPr="0015614E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5614E" w:rsidRPr="0015614E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614E" w:rsidRPr="0015614E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614E" w:rsidRPr="0015614E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00" w:rsidRPr="0015614E" w:rsidRDefault="00194300" w:rsidP="00194300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  <w:p w:rsidR="00194300" w:rsidRPr="0015614E" w:rsidRDefault="00194300" w:rsidP="00194300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77" w:type="dxa"/>
            <w:gridSpan w:val="9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5614E">
              <w:rPr>
                <w:rFonts w:ascii="GHEA Grapalat" w:hAnsi="GHEA Grapalat"/>
                <w:szCs w:val="24"/>
              </w:rPr>
              <w:t>HHH-HMAAPDzB-23/6-1</w:t>
            </w:r>
          </w:p>
        </w:tc>
        <w:tc>
          <w:tcPr>
            <w:tcW w:w="1405" w:type="dxa"/>
            <w:gridSpan w:val="6"/>
            <w:shd w:val="clear" w:color="auto" w:fill="auto"/>
          </w:tcPr>
          <w:p w:rsidR="00194300" w:rsidRPr="0015614E" w:rsidRDefault="0015614E" w:rsidP="0015614E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13.10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</w:rPr>
              <w:t>.2023г</w:t>
            </w:r>
            <w:r w:rsidR="00194300"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течении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20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календ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арных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дней с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даты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вступл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ения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настоя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щего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догово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ра 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силу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(если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щик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не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соглас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ен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лять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ранее)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29496000</w:t>
            </w:r>
          </w:p>
        </w:tc>
      </w:tr>
      <w:tr w:rsidR="0015614E" w:rsidRPr="0015614E" w:rsidTr="00B61801">
        <w:trPr>
          <w:trHeight w:val="150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5614E" w:rsidRPr="0015614E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5614E" w:rsidRPr="0015614E" w:rsidTr="003A7C3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300" w:rsidRPr="0015614E" w:rsidRDefault="00194300" w:rsidP="00194300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15614E">
              <w:rPr>
                <w:rFonts w:ascii="GHEA Grapalat" w:hAnsi="GHEA Grapalat"/>
                <w:sz w:val="22"/>
                <w:szCs w:val="22"/>
              </w:rPr>
              <w:t xml:space="preserve">Стейдж </w:t>
            </w:r>
            <w:r w:rsidRPr="0015614E">
              <w:rPr>
                <w:rFonts w:ascii="GHEA Grapalat" w:hAnsi="GHEA Grapalat"/>
                <w:sz w:val="22"/>
                <w:szCs w:val="22"/>
              </w:rPr>
              <w:lastRenderedPageBreak/>
              <w:t>Стайл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  <w:p w:rsidR="00194300" w:rsidRPr="0015614E" w:rsidRDefault="00194300" w:rsidP="00194300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Г. Ереван, </w:t>
            </w:r>
            <w:r w:rsidRPr="0015614E">
              <w:rPr>
                <w:rFonts w:ascii="GHEA Grapalat" w:hAnsi="GHEA Grapalat"/>
                <w:sz w:val="22"/>
                <w:szCs w:val="22"/>
              </w:rPr>
              <w:t xml:space="preserve">Нансен 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 xml:space="preserve">5/3д., </w:t>
            </w:r>
            <w:r w:rsidRPr="0015614E">
              <w:rPr>
                <w:rFonts w:ascii="GHEA Grapalat" w:hAnsi="GHEA Grapalat"/>
                <w:sz w:val="22"/>
                <w:szCs w:val="22"/>
              </w:rPr>
              <w:t>Тел</w:t>
            </w:r>
            <w:r w:rsidRPr="0015614E">
              <w:rPr>
                <w:rFonts w:ascii="GHEA Grapalat" w:hAnsi="GHEA Grapalat"/>
                <w:sz w:val="22"/>
                <w:szCs w:val="22"/>
                <w:lang w:val="hy-AM"/>
              </w:rPr>
              <w:t>՝ 094800011,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5614E" w:rsidP="00194300">
            <w:pPr>
              <w:rPr>
                <w:rFonts w:ascii="Calibri" w:hAnsi="Calibri"/>
                <w:sz w:val="20"/>
                <w:lang w:val="hy-AM"/>
              </w:rPr>
            </w:pPr>
            <w:hyperlink r:id="rId8" w:history="1">
              <w:r w:rsidR="00194300" w:rsidRPr="0015614E">
                <w:rPr>
                  <w:rStyle w:val="Hyperlink"/>
                  <w:rFonts w:ascii="GHEA Grapalat" w:hAnsi="GHEA Grapalat"/>
                  <w:color w:val="auto"/>
                  <w:sz w:val="22"/>
                  <w:szCs w:val="22"/>
                  <w:lang w:val="hy-AM"/>
                </w:rPr>
                <w:t>bagrat.divanyan@mail.</w:t>
              </w:r>
              <w:r w:rsidR="00194300" w:rsidRPr="0015614E">
                <w:rPr>
                  <w:rStyle w:val="Hyperlink"/>
                  <w:rFonts w:ascii="GHEA Grapalat" w:hAnsi="GHEA Grapalat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:rsidR="00194300" w:rsidRPr="0015614E" w:rsidRDefault="00194300" w:rsidP="0019430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</w:pPr>
            <w:r w:rsidRPr="0015614E">
              <w:rPr>
                <w:rFonts w:ascii="GHEA Grapalat" w:hAnsi="GHEA Grapalat" w:cs="Courier New"/>
                <w:sz w:val="18"/>
                <w:szCs w:val="18"/>
              </w:rPr>
              <w:lastRenderedPageBreak/>
              <w:t xml:space="preserve">ЗАО 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>«</w:t>
            </w:r>
            <w:r w:rsidRPr="0015614E">
              <w:rPr>
                <w:rFonts w:ascii="GHEA Grapalat" w:hAnsi="GHEA Grapalat" w:cs="Courier New"/>
                <w:sz w:val="18"/>
                <w:szCs w:val="18"/>
              </w:rPr>
              <w:t>Инекобанк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» </w:t>
            </w:r>
            <w:r w:rsidRPr="0015614E">
              <w:rPr>
                <w:rFonts w:ascii="GHEA Grapalat" w:hAnsi="GHEA Grapalat"/>
                <w:sz w:val="18"/>
                <w:szCs w:val="18"/>
              </w:rPr>
              <w:t>2050622047351001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sz w:val="20"/>
              </w:rPr>
            </w:pPr>
            <w:r w:rsidRPr="0015614E">
              <w:rPr>
                <w:rFonts w:ascii="GHEA Grapalat" w:hAnsi="GHEA Grapalat"/>
                <w:sz w:val="20"/>
              </w:rPr>
              <w:t>02257568</w:t>
            </w:r>
          </w:p>
          <w:p w:rsidR="00194300" w:rsidRPr="0015614E" w:rsidRDefault="00194300" w:rsidP="001943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4300" w:rsidRPr="0015614E" w:rsidRDefault="00194300" w:rsidP="0019430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tigran.barseghyan@1tv.am:</w:t>
            </w:r>
          </w:p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194300" w:rsidRPr="0015614E" w:rsidRDefault="00194300" w:rsidP="001943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:rsidTr="00B61801">
        <w:trPr>
          <w:trHeight w:val="227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5614E" w:rsidRPr="0015614E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194300" w:rsidRPr="0015614E" w:rsidRDefault="00194300" w:rsidP="0019430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4300" w:rsidRPr="0015614E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985" w:type="dxa"/>
            <w:gridSpan w:val="20"/>
            <w:shd w:val="clear" w:color="auto" w:fill="auto"/>
          </w:tcPr>
          <w:p w:rsidR="00194300" w:rsidRPr="0015614E" w:rsidRDefault="00194300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7"/>
            <w:shd w:val="clear" w:color="auto" w:fill="auto"/>
          </w:tcPr>
          <w:p w:rsidR="00194300" w:rsidRPr="0015614E" w:rsidRDefault="0015614E" w:rsidP="001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194300" w:rsidRPr="0015614E">
                <w:rPr>
                  <w:rStyle w:val="Hyperlink"/>
                  <w:rFonts w:ascii="GHEA Grapalat" w:hAnsi="GHEA Grapalat"/>
                  <w:color w:val="auto"/>
                  <w:sz w:val="20"/>
                  <w:lang w:val="en-US"/>
                </w:rPr>
                <w:t>gohar</w:t>
              </w:r>
              <w:r w:rsidR="00194300" w:rsidRPr="0015614E">
                <w:rPr>
                  <w:rStyle w:val="Hyperlink"/>
                  <w:rFonts w:ascii="GHEA Grapalat" w:hAnsi="GHEA Grapalat"/>
                  <w:color w:val="auto"/>
                  <w:sz w:val="20"/>
                </w:rPr>
                <w:t>.</w:t>
              </w:r>
              <w:r w:rsidR="00194300" w:rsidRPr="0015614E">
                <w:rPr>
                  <w:rStyle w:val="Hyperlink"/>
                  <w:rFonts w:ascii="GHEA Grapalat" w:hAnsi="GHEA Grapalat"/>
                  <w:color w:val="auto"/>
                  <w:sz w:val="20"/>
                  <w:lang w:val="en-US"/>
                </w:rPr>
                <w:t>karapetyan</w:t>
              </w:r>
              <w:r w:rsidR="00194300" w:rsidRPr="0015614E">
                <w:rPr>
                  <w:rStyle w:val="Hyperlink"/>
                  <w:color w:val="auto"/>
                  <w:sz w:val="20"/>
                  <w:lang w:val="hy-AM"/>
                </w:rPr>
                <w:t>@1tv.am</w:t>
              </w:r>
            </w:hyperlink>
          </w:p>
        </w:tc>
      </w:tr>
    </w:tbl>
    <w:p w:rsidR="00BA5C97" w:rsidRPr="0015614E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1561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bookmarkEnd w:id="0"/>
    <w:p w:rsidR="00613058" w:rsidRPr="0015614E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5614E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1" w:rsidRDefault="00523AF1">
      <w:r>
        <w:separator/>
      </w:r>
    </w:p>
  </w:endnote>
  <w:endnote w:type="continuationSeparator" w:id="0">
    <w:p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614E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1" w:rsidRDefault="00523AF1">
      <w:r>
        <w:separator/>
      </w:r>
    </w:p>
  </w:footnote>
  <w:footnote w:type="continuationSeparator" w:id="0">
    <w:p w:rsidR="00523AF1" w:rsidRDefault="00523AF1">
      <w:r>
        <w:continuationSeparator/>
      </w:r>
    </w:p>
  </w:footnote>
  <w:footnote w:id="1">
    <w:p w:rsidR="00194300" w:rsidRPr="004C584B" w:rsidRDefault="0019430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2643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E0B3EE5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B378-6F3D-4F17-8CAE-9ED69FFB3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11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181</cp:revision>
  <cp:lastPrinted>2019-09-11T06:44:00Z</cp:lastPrinted>
  <dcterms:created xsi:type="dcterms:W3CDTF">2018-08-09T07:28:00Z</dcterms:created>
  <dcterms:modified xsi:type="dcterms:W3CDTF">2023-10-13T08:45:00Z</dcterms:modified>
</cp:coreProperties>
</file>